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B659F7" w14:paraId="074A4153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0879" w14:textId="77777777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l-PL"/>
              </w:rPr>
              <w:t>Indeks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D77" w14:textId="77777777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l-PL"/>
              </w:rPr>
              <w:t>NAZWA SZKLIWA</w:t>
            </w:r>
          </w:p>
        </w:tc>
      </w:tr>
      <w:tr w:rsidR="00B659F7" w14:paraId="2039A849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C0A1" w14:textId="00759506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B229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SM-4B-01 białe kryjące </w:t>
            </w:r>
          </w:p>
        </w:tc>
      </w:tr>
      <w:tr w:rsidR="00B659F7" w14:paraId="524A860E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C6BE" w14:textId="0300C373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5924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ST-141P-01 transparentne </w:t>
            </w:r>
          </w:p>
        </w:tc>
      </w:tr>
      <w:tr w:rsidR="00B659F7" w14:paraId="41BCC1AE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A7F9" w14:textId="67890FCB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99D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SM-XXI/PK matowe białe </w:t>
            </w:r>
          </w:p>
        </w:tc>
      </w:tr>
      <w:tr w:rsidR="00B659F7" w14:paraId="78628D9E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B4B" w14:textId="6A1A8B65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1FDF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Angoba 21/5 ceramiczna biała </w:t>
            </w:r>
          </w:p>
        </w:tc>
      </w:tr>
      <w:tr w:rsidR="00B659F7" w14:paraId="781B2091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968" w14:textId="4248D1DD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3EE1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SK-141P-03Y żółte </w:t>
            </w:r>
          </w:p>
        </w:tc>
      </w:tr>
      <w:tr w:rsidR="00B659F7" w14:paraId="43E7A990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4AEB" w14:textId="36A1A263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F71B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SK-141P-02Z zielone </w:t>
            </w:r>
          </w:p>
        </w:tc>
      </w:tr>
      <w:tr w:rsidR="00B659F7" w14:paraId="588056F8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E297" w14:textId="7BEEAD9E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634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SK-141P-08Z zielone trawiaste </w:t>
            </w:r>
          </w:p>
        </w:tc>
      </w:tr>
      <w:tr w:rsidR="00B659F7" w14:paraId="74DBEAD6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5D22" w14:textId="4D8B7AE3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B08D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SK-141P-02Y morelowe </w:t>
            </w:r>
          </w:p>
        </w:tc>
      </w:tr>
      <w:tr w:rsidR="00B659F7" w14:paraId="626B422C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F6E0" w14:textId="1BAEC6AD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AED7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SK-141P-01F fioletowe </w:t>
            </w:r>
          </w:p>
        </w:tc>
      </w:tr>
      <w:tr w:rsidR="00B659F7" w14:paraId="38FC93B7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8A8B" w14:textId="6BDDCE3E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DA4E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SK-141P-07B miodowe </w:t>
            </w:r>
          </w:p>
        </w:tc>
      </w:tr>
      <w:tr w:rsidR="00B659F7" w14:paraId="1501A53C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BF2E" w14:textId="5D252B61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530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SK-141P-05B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c.brązowe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B659F7" w14:paraId="2A4C9E01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BD9E" w14:textId="7D4160AE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59E5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SK-141P-01N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j.kobaltowe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B659F7" w14:paraId="69CDB6C0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50EC" w14:textId="10AF7279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F4C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SK-141P-02N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c.kobaltowe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B659F7" w14:paraId="75BF0203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E109" w14:textId="6B6E5EF1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D55B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SK-141P-03NB błękitne </w:t>
            </w:r>
          </w:p>
        </w:tc>
      </w:tr>
      <w:tr w:rsidR="00B659F7" w14:paraId="228442D4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13E4" w14:textId="775B61FB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F3C2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SK-141P-07C czarne </w:t>
            </w:r>
          </w:p>
        </w:tc>
      </w:tr>
      <w:tr w:rsidR="00B659F7" w14:paraId="0D515E29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8154" w14:textId="2292AFD9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43D8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SK-141P-11B łososiowe </w:t>
            </w:r>
          </w:p>
        </w:tc>
      </w:tr>
      <w:tr w:rsidR="00B659F7" w14:paraId="2F4A3B21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F036" w14:textId="28FE363F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0CA0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SK-141P-02R różowe </w:t>
            </w:r>
          </w:p>
        </w:tc>
      </w:tr>
      <w:tr w:rsidR="00B659F7" w14:paraId="73713E61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3255" w14:textId="402563B3" w:rsidR="00B659F7" w:rsidRDefault="00C4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 w:rsidR="00B659F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B1BC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SK-141P-01CZ czerwone </w:t>
            </w:r>
          </w:p>
        </w:tc>
      </w:tr>
      <w:tr w:rsidR="00B659F7" w14:paraId="73CC8365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A3F3" w14:textId="53816448" w:rsidR="00B659F7" w:rsidRDefault="00C4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 w:rsidR="00B659F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8B88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SK-141 P01BR1 Rude </w:t>
            </w:r>
          </w:p>
        </w:tc>
      </w:tr>
      <w:tr w:rsidR="00B659F7" w14:paraId="126B8226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B33B" w14:textId="3CBF1C94" w:rsidR="00B659F7" w:rsidRDefault="00C4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 w:rsidR="00B659F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8386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SK-4BE-02 Beżowe </w:t>
            </w:r>
          </w:p>
        </w:tc>
      </w:tr>
      <w:tr w:rsidR="00B659F7" w14:paraId="66CBA612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6CF" w14:textId="77343A03" w:rsidR="00B659F7" w:rsidRDefault="00C4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 w:rsidR="00B659F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639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K09S Kasztan </w:t>
            </w:r>
          </w:p>
        </w:tc>
      </w:tr>
      <w:tr w:rsidR="00B659F7" w14:paraId="269BD382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C336" w14:textId="42550663" w:rsidR="00B659F7" w:rsidRDefault="00C4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KWS-</w:t>
            </w:r>
            <w:r w:rsidR="00B659F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BE6A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SUW 8- białe kryjące- zwiększony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br/>
              <w:t>stopień krycia</w:t>
            </w:r>
          </w:p>
        </w:tc>
      </w:tr>
      <w:tr w:rsidR="00B659F7" w14:paraId="15AC4DC6" w14:textId="77777777" w:rsidTr="00B659F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463" w14:textId="77777777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2B8" w14:textId="77777777" w:rsidR="00B659F7" w:rsidRDefault="00B659F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Fryta Ceramiczna PK-141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Fryta Ceramiczna BW-4</w:t>
            </w:r>
          </w:p>
        </w:tc>
      </w:tr>
    </w:tbl>
    <w:p w14:paraId="0E306FDD" w14:textId="52DFF226" w:rsidR="00B659F7" w:rsidRDefault="00B659F7" w:rsidP="00B659F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74596CE0" w14:textId="25B2BBBF" w:rsidR="0065247A" w:rsidRDefault="0065247A" w:rsidP="00B659F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54D9574A" w14:textId="30F6A7F9" w:rsidR="0065247A" w:rsidRDefault="0065247A" w:rsidP="00B659F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0196B921" w14:textId="0E48C6E9" w:rsidR="0065247A" w:rsidRDefault="0065247A" w:rsidP="00B659F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19039AA9" w14:textId="3A510559" w:rsidR="0065247A" w:rsidRDefault="0065247A" w:rsidP="00B659F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615649E3" w14:textId="77777777" w:rsidR="0065247A" w:rsidRDefault="0065247A" w:rsidP="00B659F7">
      <w:pPr>
        <w:spacing w:after="0" w:line="240" w:lineRule="auto"/>
        <w:rPr>
          <w:b/>
          <w:bCs/>
          <w:sz w:val="36"/>
          <w:szCs w:val="36"/>
        </w:rPr>
      </w:pPr>
    </w:p>
    <w:p w14:paraId="734016F9" w14:textId="18F05C11" w:rsidR="00B659F7" w:rsidRDefault="00B659F7" w:rsidP="00B659F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786095F3" wp14:editId="3EE8C591">
            <wp:extent cx="5200650" cy="77152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364E" w14:textId="4E01C145" w:rsidR="00B659F7" w:rsidRDefault="00B659F7" w:rsidP="00B659F7">
      <w:pPr>
        <w:rPr>
          <w:rFonts w:ascii="Times New Roman" w:hAnsi="Times New Roman" w:cs="Times New Roman"/>
          <w:sz w:val="36"/>
          <w:szCs w:val="36"/>
        </w:rPr>
      </w:pPr>
      <w:r w:rsidRPr="00B659F7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64167664" wp14:editId="398C0DBC">
            <wp:extent cx="4905375" cy="73342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065" cy="733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64540" w14:textId="29F75D94" w:rsidR="00B659F7" w:rsidRDefault="00B659F7" w:rsidP="00B659F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4E2EE4CF" wp14:editId="704175F3">
            <wp:extent cx="4171950" cy="36290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65EA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6151AEA7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15A6250C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21E7F1D0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5A3471BB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28FC037A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671E326A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0C80F736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4A9878E8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56632F27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3614C0F6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553B7662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65395F59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650BB9B0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0DDF8569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530DB2E8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4F955D19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30217AB9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057494FC" w14:textId="77777777" w:rsidR="00B659F7" w:rsidRDefault="00B659F7" w:rsidP="00B659F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</w:p>
    <w:p w14:paraId="64843853" w14:textId="77777777" w:rsidR="00B659F7" w:rsidRDefault="00B659F7" w:rsidP="00B65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  <w:t>Szkliwa Matowe Satynowe</w:t>
      </w:r>
      <w:r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  <w:br/>
        <w:t>Typu „Delicate Touch”</w:t>
      </w:r>
      <w:r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  <w:br/>
        <w:t>Delikatny dotyk</w:t>
      </w:r>
      <w:r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659F7" w14:paraId="1215CB6C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B82" w14:textId="77777777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b/>
                <w:bCs/>
                <w:color w:val="000000"/>
                <w:sz w:val="36"/>
                <w:szCs w:val="36"/>
                <w:lang w:eastAsia="pl-PL"/>
              </w:rPr>
              <w:t>Nazwa Szkliwa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6E86" w14:textId="77777777" w:rsidR="00B659F7" w:rsidRDefault="00B6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b/>
                <w:bCs/>
                <w:color w:val="000000"/>
                <w:sz w:val="36"/>
                <w:szCs w:val="36"/>
                <w:lang w:eastAsia="pl-PL"/>
              </w:rPr>
              <w:t>Symbol</w:t>
            </w:r>
          </w:p>
        </w:tc>
      </w:tr>
      <w:tr w:rsidR="00B659F7" w14:paraId="0FE4A646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F4F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biały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98ED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SM-16W </w:t>
            </w:r>
          </w:p>
        </w:tc>
      </w:tr>
      <w:tr w:rsidR="00B659F7" w14:paraId="4CDA5F62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8DBE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zielony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25A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SM-16Z2 </w:t>
            </w:r>
          </w:p>
        </w:tc>
      </w:tr>
      <w:tr w:rsidR="00B659F7" w14:paraId="30BA9156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E47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turkusowy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529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SM-16T3 </w:t>
            </w:r>
          </w:p>
        </w:tc>
      </w:tr>
      <w:tr w:rsidR="00B659F7" w14:paraId="122DCA66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B6F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czarny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36F8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SM-16C3 </w:t>
            </w:r>
          </w:p>
        </w:tc>
      </w:tr>
      <w:tr w:rsidR="00B659F7" w14:paraId="1BA01FAA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820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brązowy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886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SM-16B3 </w:t>
            </w:r>
          </w:p>
        </w:tc>
      </w:tr>
      <w:tr w:rsidR="00B659F7" w14:paraId="0E53C95F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8536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niebieski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B42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SM-16N3 </w:t>
            </w:r>
          </w:p>
        </w:tc>
      </w:tr>
      <w:tr w:rsidR="00B659F7" w14:paraId="1A601A5C" w14:textId="77777777" w:rsidTr="00B659F7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58C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Mat różowy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A301" w14:textId="77777777" w:rsidR="00B659F7" w:rsidRDefault="00B6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-Bold" w:eastAsia="Times New Roman" w:hAnsi="Calibri-Bold" w:cs="Times New Roman"/>
                <w:color w:val="000000"/>
                <w:sz w:val="36"/>
                <w:szCs w:val="36"/>
                <w:lang w:eastAsia="pl-PL"/>
              </w:rPr>
              <w:t xml:space="preserve">SM-16R3 </w:t>
            </w:r>
          </w:p>
        </w:tc>
      </w:tr>
    </w:tbl>
    <w:p w14:paraId="0A21EF24" w14:textId="77777777" w:rsidR="0065247A" w:rsidRDefault="0065247A" w:rsidP="00B659F7">
      <w:pPr>
        <w:rPr>
          <w:b/>
          <w:bCs/>
          <w:sz w:val="36"/>
          <w:szCs w:val="36"/>
        </w:rPr>
      </w:pPr>
    </w:p>
    <w:p w14:paraId="2B6737E0" w14:textId="4CDAE6A2" w:rsidR="0065247A" w:rsidRDefault="0065247A" w:rsidP="00B659F7">
      <w:pPr>
        <w:rPr>
          <w:rFonts w:ascii="Calibri-Bold" w:eastAsia="Times New Roman" w:hAnsi="Calibri-Bold" w:cs="Times New Roman"/>
          <w:b/>
          <w:bCs/>
          <w:color w:val="000000"/>
          <w:sz w:val="36"/>
          <w:szCs w:val="36"/>
          <w:lang w:eastAsia="pl-PL"/>
        </w:rPr>
      </w:pPr>
      <w:r>
        <w:rPr>
          <w:b/>
          <w:bCs/>
          <w:sz w:val="36"/>
          <w:szCs w:val="36"/>
        </w:rPr>
        <w:t>W sprzedaży są szkliwa oznaczone numerem 3. W celu uzyskania barw o numerach 1 i 2 należy dodać do szkliwa w odcieniu 3 szkliwa białego SM-16W</w:t>
      </w:r>
    </w:p>
    <w:p w14:paraId="700808CB" w14:textId="69755881" w:rsidR="00B659F7" w:rsidRDefault="00B659F7" w:rsidP="00B659F7">
      <w:pPr>
        <w:rPr>
          <w:rFonts w:ascii="Times New Roman" w:hAnsi="Times New Roman" w:cs="Times New Roman"/>
          <w:sz w:val="36"/>
          <w:szCs w:val="36"/>
        </w:rPr>
      </w:pPr>
    </w:p>
    <w:p w14:paraId="2B10F1BA" w14:textId="192F883E" w:rsidR="00973DDA" w:rsidRDefault="0065247A">
      <w:r w:rsidRPr="0065247A">
        <w:rPr>
          <w:noProof/>
        </w:rPr>
        <w:drawing>
          <wp:inline distT="0" distB="0" distL="0" distR="0" wp14:anchorId="6FA34932" wp14:editId="1926A5E2">
            <wp:extent cx="3800475" cy="16954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A67B9" w14:textId="68C574FF" w:rsidR="0065247A" w:rsidRDefault="0065247A">
      <w:r w:rsidRPr="0065247A">
        <w:rPr>
          <w:noProof/>
        </w:rPr>
        <w:drawing>
          <wp:inline distT="0" distB="0" distL="0" distR="0" wp14:anchorId="5E5AABB0" wp14:editId="334623F2">
            <wp:extent cx="3762375" cy="171450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48B4" w14:textId="1BF1991A" w:rsidR="0065247A" w:rsidRDefault="0065247A">
      <w:r w:rsidRPr="0065247A">
        <w:rPr>
          <w:noProof/>
        </w:rPr>
        <w:lastRenderedPageBreak/>
        <w:drawing>
          <wp:inline distT="0" distB="0" distL="0" distR="0" wp14:anchorId="728561ED" wp14:editId="1DF364C7">
            <wp:extent cx="3800475" cy="172402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315F" w14:textId="06F67333" w:rsidR="0065247A" w:rsidRDefault="0065247A">
      <w:r w:rsidRPr="0065247A">
        <w:rPr>
          <w:noProof/>
        </w:rPr>
        <w:drawing>
          <wp:inline distT="0" distB="0" distL="0" distR="0" wp14:anchorId="13D57359" wp14:editId="114108AC">
            <wp:extent cx="3800475" cy="172402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081A" w14:textId="230530D8" w:rsidR="0065247A" w:rsidRDefault="0065247A">
      <w:r w:rsidRPr="0065247A">
        <w:rPr>
          <w:noProof/>
        </w:rPr>
        <w:drawing>
          <wp:inline distT="0" distB="0" distL="0" distR="0" wp14:anchorId="24BC90C7" wp14:editId="7D64E72A">
            <wp:extent cx="2352675" cy="952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47A">
        <w:rPr>
          <w:noProof/>
        </w:rPr>
        <w:drawing>
          <wp:inline distT="0" distB="0" distL="0" distR="0" wp14:anchorId="6D3DB633" wp14:editId="77F58799">
            <wp:extent cx="2352675" cy="952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F7"/>
    <w:rsid w:val="000F3227"/>
    <w:rsid w:val="004E2556"/>
    <w:rsid w:val="0065247A"/>
    <w:rsid w:val="00973DDA"/>
    <w:rsid w:val="00B30A73"/>
    <w:rsid w:val="00B659F7"/>
    <w:rsid w:val="00C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70D8"/>
  <w15:chartTrackingRefBased/>
  <w15:docId w15:val="{DDFC1940-A28F-46F8-B400-B53983A8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9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659F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Sokołowska | Łukasiewicz - Instytut Ceramiki i Materiałów Budowlanych</dc:creator>
  <cp:keywords/>
  <dc:description/>
  <cp:lastModifiedBy>Renata Sokołowska | Łukasiewicz - Instytut Ceramiki i Materiałów Budowlanych</cp:lastModifiedBy>
  <cp:revision>4</cp:revision>
  <dcterms:created xsi:type="dcterms:W3CDTF">2023-01-19T07:49:00Z</dcterms:created>
  <dcterms:modified xsi:type="dcterms:W3CDTF">2023-01-19T08:23:00Z</dcterms:modified>
</cp:coreProperties>
</file>